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/>
        </w:rPr>
        <w:t>al-fabi kazakh national university</w:t>
      </w: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/>
        </w:rPr>
        <w:t>faculty of philosophy and politology</w:t>
      </w: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/>
        </w:rPr>
        <w:t>chair of pedagogy and educational management</w:t>
      </w: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</w:p>
    <w:p w:rsidR="006B2422" w:rsidRPr="006B2422" w:rsidRDefault="006B2422" w:rsidP="006B24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B2422" w:rsidRPr="006B2422" w:rsidRDefault="006B2422" w:rsidP="006B24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B2422" w:rsidRPr="006B2422" w:rsidRDefault="006B2422" w:rsidP="006B24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B2422" w:rsidRPr="006B2422" w:rsidRDefault="006B2422" w:rsidP="006B24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B2422" w:rsidRPr="006B2422" w:rsidRDefault="006B2422" w:rsidP="006B24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  <w:lang w:val="en-US"/>
        </w:rPr>
      </w:pPr>
    </w:p>
    <w:p w:rsidR="006B2422" w:rsidRPr="006B2422" w:rsidRDefault="006B2422" w:rsidP="006B2422">
      <w:pPr>
        <w:keepNext/>
        <w:keepLines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2422">
        <w:rPr>
          <w:rFonts w:ascii="Times New Roman" w:eastAsia="Times New Roman" w:hAnsi="Times New Roman"/>
          <w:b/>
          <w:caps/>
          <w:color w:val="365F91"/>
          <w:sz w:val="28"/>
          <w:szCs w:val="28"/>
          <w:lang w:val="en-US"/>
        </w:rPr>
        <w:br/>
      </w:r>
      <w:bookmarkStart w:id="0" w:name="_GoBack"/>
      <w:r w:rsidRPr="006B2422">
        <w:rPr>
          <w:rFonts w:ascii="Times New Roman" w:hAnsi="Times New Roman" w:cs="Times New Roman"/>
          <w:sz w:val="28"/>
          <w:szCs w:val="28"/>
          <w:lang w:val="en-US"/>
        </w:rPr>
        <w:t xml:space="preserve">A BRIEF SUMMARY OF THE LECTURES </w:t>
      </w:r>
    </w:p>
    <w:p w:rsidR="006B2422" w:rsidRPr="006B2422" w:rsidRDefault="006B2422" w:rsidP="006B2422">
      <w:pPr>
        <w:keepNext/>
        <w:keepLines/>
        <w:spacing w:after="0" w:line="240" w:lineRule="auto"/>
        <w:ind w:left="708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Higher school pedagogy</w:t>
      </w:r>
    </w:p>
    <w:bookmarkEnd w:id="0"/>
    <w:p w:rsidR="006B2422" w:rsidRPr="000022E6" w:rsidRDefault="006B2422" w:rsidP="006B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422" w:rsidRDefault="006B2422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Pr="00CD6C90" w:rsidRDefault="00CD6C90" w:rsidP="006B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6C90" w:rsidRPr="007E4CC5" w:rsidRDefault="00CD6C90" w:rsidP="00CD6C9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/>
        </w:rPr>
        <w:t>Almaty</w:t>
      </w:r>
      <w:r>
        <w:rPr>
          <w:rFonts w:ascii="Times New Roman" w:eastAsia="Times New Roman" w:hAnsi="Times New Roman"/>
          <w:bCs/>
          <w:caps/>
          <w:sz w:val="28"/>
          <w:szCs w:val="28"/>
          <w:lang w:val="en-US"/>
        </w:rPr>
        <w:tab/>
      </w:r>
      <w:r w:rsidRPr="00B0586E">
        <w:rPr>
          <w:rFonts w:ascii="Times New Roman" w:eastAsia="Times New Roman" w:hAnsi="Times New Roman"/>
          <w:bCs/>
          <w:caps/>
          <w:sz w:val="28"/>
          <w:szCs w:val="28"/>
        </w:rPr>
        <w:t xml:space="preserve"> 202</w:t>
      </w:r>
      <w:r w:rsidRPr="007E4CC5">
        <w:rPr>
          <w:rFonts w:ascii="Times New Roman" w:eastAsia="Times New Roman" w:hAnsi="Times New Roman"/>
          <w:bCs/>
          <w:caps/>
          <w:sz w:val="28"/>
          <w:szCs w:val="28"/>
        </w:rPr>
        <w:t>1</w:t>
      </w:r>
    </w:p>
    <w:p w:rsidR="00CD6C90" w:rsidRPr="00CD6C90" w:rsidRDefault="00CD6C90" w:rsidP="00CD6C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2422" w:rsidRDefault="00CD6C90" w:rsidP="005641C6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Lecture 1.</w:t>
      </w:r>
      <w:proofErr w:type="gramEnd"/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Pedagogical science and its place in the system of human sciences</w:t>
      </w:r>
    </w:p>
    <w:p w:rsidR="005641C6" w:rsidRPr="009B09B1" w:rsidRDefault="005641C6" w:rsidP="005641C6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1C6" w:rsidRDefault="005641C6" w:rsidP="009B09B1">
      <w:pPr>
        <w:keepNext/>
        <w:keepLines/>
        <w:spacing w:after="0" w:line="240" w:lineRule="auto"/>
        <w:jc w:val="both"/>
        <w:outlineLvl w:val="0"/>
        <w:rPr>
          <w:rStyle w:val="shorttext"/>
          <w:rFonts w:ascii="Times New Roman" w:hAnsi="Times New Roman" w:cs="Times New Roman"/>
          <w:bCs/>
          <w:sz w:val="24"/>
          <w:szCs w:val="24"/>
          <w:lang w:val="en-US"/>
        </w:rPr>
      </w:pPr>
    </w:p>
    <w:p w:rsidR="00CD6C90" w:rsidRDefault="00CD6C90" w:rsidP="009B09B1">
      <w:pPr>
        <w:keepNext/>
        <w:keepLines/>
        <w:spacing w:after="0" w:line="240" w:lineRule="auto"/>
        <w:jc w:val="both"/>
        <w:outlineLvl w:val="0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2.</w:t>
      </w:r>
      <w:proofErr w:type="gramEnd"/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9B1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The modern paradigm of higher education</w:t>
      </w:r>
    </w:p>
    <w:p w:rsidR="005641C6" w:rsidRDefault="005641C6" w:rsidP="009B09B1">
      <w:pPr>
        <w:keepNext/>
        <w:keepLines/>
        <w:spacing w:after="0" w:line="240" w:lineRule="auto"/>
        <w:jc w:val="both"/>
        <w:outlineLvl w:val="0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keepNext/>
        <w:keepLines/>
        <w:spacing w:after="0" w:line="240" w:lineRule="auto"/>
        <w:jc w:val="both"/>
        <w:outlineLvl w:val="0"/>
        <w:rPr>
          <w:rStyle w:val="shorttext"/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bCs/>
          <w:sz w:val="28"/>
          <w:szCs w:val="28"/>
          <w:lang w:val="en-US" w:eastAsia="ar-SA"/>
        </w:rPr>
      </w:pPr>
      <w:proofErr w:type="gramStart"/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3.</w:t>
      </w:r>
      <w:proofErr w:type="gramEnd"/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09B1">
        <w:rPr>
          <w:rFonts w:ascii="Times New Roman" w:hAnsi="Times New Roman" w:cs="Times New Roman"/>
          <w:bCs/>
          <w:sz w:val="28"/>
          <w:szCs w:val="28"/>
          <w:lang w:val="en-US" w:eastAsia="ar-SA"/>
        </w:rPr>
        <w:t>The system of higher education in the modern world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bCs/>
          <w:sz w:val="28"/>
          <w:szCs w:val="28"/>
          <w:lang w:val="en-US" w:eastAsia="ar-SA"/>
        </w:rPr>
      </w:pPr>
    </w:p>
    <w:p w:rsidR="00CD6C90" w:rsidRDefault="00CD6C90" w:rsidP="009B09B1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4.</w:t>
      </w:r>
      <w:proofErr w:type="gramEnd"/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09B1">
        <w:rPr>
          <w:rFonts w:ascii="Times New Roman" w:hAnsi="Times New Roman" w:cs="Times New Roman"/>
          <w:sz w:val="28"/>
          <w:szCs w:val="28"/>
          <w:lang w:val="en-US"/>
        </w:rPr>
        <w:t>Methodology of pedagogical science.</w:t>
      </w:r>
      <w:proofErr w:type="gramEnd"/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5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Professional and communicative competence of </w:t>
      </w:r>
      <w:r w:rsidR="005641C6">
        <w:rPr>
          <w:rFonts w:ascii="Times New Roman" w:hAnsi="Times New Roman" w:cs="Times New Roman"/>
          <w:sz w:val="28"/>
          <w:szCs w:val="28"/>
          <w:lang w:val="en-US"/>
        </w:rPr>
        <w:t>the teacher of higher education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 6 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>Theory of training (didactics) in educational institutions.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lastRenderedPageBreak/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7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Principles and perspectives of training in higher educational institutions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6558" w:rsidRDefault="00CD6C90" w:rsidP="009B09B1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 8 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>Content of higher education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9</w:t>
      </w:r>
      <w:r w:rsidRPr="009B09B1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>Traditional and innovative methods and forms of organization of training.</w:t>
      </w:r>
      <w:proofErr w:type="gramEnd"/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10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Organization of independent work of students in the conditions of credit technology.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11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New educational technologies in higher school.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Lecture 12 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Theory of scientific activity of higher school. </w:t>
      </w:r>
      <w:proofErr w:type="gramStart"/>
      <w:r w:rsidRPr="009B09B1">
        <w:rPr>
          <w:rFonts w:ascii="Times New Roman" w:hAnsi="Times New Roman" w:cs="Times New Roman"/>
          <w:sz w:val="28"/>
          <w:szCs w:val="28"/>
          <w:lang w:val="en-US"/>
        </w:rPr>
        <w:t>Research work of students.</w:t>
      </w:r>
      <w:proofErr w:type="gramEnd"/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RWS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13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Higher educational institutions   as a social institution of education and formation of the personality of a specialist. </w:t>
      </w:r>
      <w:proofErr w:type="gramStart"/>
      <w:r w:rsidRPr="009B09B1">
        <w:rPr>
          <w:rFonts w:ascii="Times New Roman" w:hAnsi="Times New Roman" w:cs="Times New Roman"/>
          <w:sz w:val="28"/>
          <w:szCs w:val="28"/>
          <w:lang w:val="en-US"/>
        </w:rPr>
        <w:t>Curator in the system of higher education.</w:t>
      </w:r>
      <w:proofErr w:type="gramEnd"/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 14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Pedagogical communication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lastRenderedPageBreak/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90" w:rsidRDefault="00CD6C90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9B1">
        <w:rPr>
          <w:rFonts w:ascii="Times New Roman" w:hAnsi="Times New Roman" w:cs="Times New Roman"/>
          <w:b/>
          <w:sz w:val="28"/>
          <w:szCs w:val="28"/>
          <w:lang w:val="en-US"/>
        </w:rPr>
        <w:t>Lecture</w:t>
      </w:r>
      <w:r w:rsidRPr="009B09B1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B09B1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9B09B1">
        <w:rPr>
          <w:rFonts w:ascii="Times New Roman" w:hAnsi="Times New Roman" w:cs="Times New Roman"/>
          <w:sz w:val="28"/>
          <w:szCs w:val="28"/>
          <w:lang w:val="en-US"/>
        </w:rPr>
        <w:t xml:space="preserve"> Management of higher educational institutions</w:t>
      </w:r>
    </w:p>
    <w:p w:rsidR="005641C6" w:rsidRPr="005641C6" w:rsidRDefault="005641C6" w:rsidP="005641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and Information </w:t>
      </w:r>
      <w:proofErr w:type="gramStart"/>
      <w:r w:rsidRPr="005641C6">
        <w:rPr>
          <w:rStyle w:val="shorttext"/>
          <w:rFonts w:ascii="Times New Roman" w:hAnsi="Times New Roman" w:cs="Times New Roman"/>
          <w:b/>
          <w:bCs/>
          <w:sz w:val="24"/>
          <w:szCs w:val="24"/>
          <w:lang w:val="en-US"/>
        </w:rPr>
        <w:t>resources</w:t>
      </w:r>
      <w:r w:rsidRPr="00564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41C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proofErr w:type="gramEnd"/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N.S.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Algozhayeva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Higher school pedagogy: tutorial/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N.Algozhayeva.Translated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Zh.T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Makhambetova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.-Almaty: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University, 2018.-172 p. ISBN 978-601-04-3657-2</w:t>
      </w:r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S. U. 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Naushabayeva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>. Pedagogy of Higher Education. Educational manual.-Almaty “</w:t>
      </w:r>
      <w:proofErr w:type="spellStart"/>
      <w:r w:rsidRPr="005641C6">
        <w:rPr>
          <w:rFonts w:ascii="Times New Roman" w:hAnsi="Times New Roman" w:cs="Times New Roman"/>
          <w:sz w:val="24"/>
          <w:szCs w:val="24"/>
          <w:lang w:val="en-US"/>
        </w:rPr>
        <w:t>Qazaq</w:t>
      </w:r>
      <w:proofErr w:type="spellEnd"/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university” 2016</w:t>
      </w:r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 Основы педагогики высшей школы: Учебное пособие. – Алматы, 2013. – 190 с.</w:t>
      </w:r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5641C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З.М. Инновационные методы обучения, или Как интересно преподавать. – Алматы, 2012. – 344 с.</w:t>
      </w:r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1C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641C6">
        <w:rPr>
          <w:rFonts w:ascii="Times New Roman" w:hAnsi="Times New Roman" w:cs="Times New Roman"/>
          <w:sz w:val="24"/>
          <w:szCs w:val="24"/>
        </w:rPr>
        <w:t xml:space="preserve"> А. Качество образования в мире и в Казахстане. – АНОО «Издательский Центр ИЭТ», Москва, 2014.- 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208 </w:t>
      </w:r>
      <w:r w:rsidRPr="005641C6">
        <w:rPr>
          <w:rFonts w:ascii="Times New Roman" w:hAnsi="Times New Roman" w:cs="Times New Roman"/>
          <w:sz w:val="24"/>
          <w:szCs w:val="24"/>
        </w:rPr>
        <w:t>с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Higher School Pedagogy: tutorial/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N.Algozhaeva</w:t>
      </w:r>
      <w:proofErr w:type="spellEnd"/>
      <w:proofErr w:type="gram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Qazaq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universitety</w:t>
      </w:r>
      <w:proofErr w:type="spellEnd"/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172 </w:t>
      </w:r>
      <w:r w:rsidRPr="00564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ISBN 978-601-04-3657-2</w:t>
      </w:r>
    </w:p>
    <w:p w:rsidR="005641C6" w:rsidRPr="005641C6" w:rsidRDefault="005641C6" w:rsidP="005641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41C6">
        <w:rPr>
          <w:rFonts w:ascii="Times New Roman" w:hAnsi="Times New Roman" w:cs="Times New Roman"/>
          <w:sz w:val="24"/>
          <w:szCs w:val="24"/>
          <w:lang w:val="en-US"/>
        </w:rPr>
        <w:t>Inez De Florio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>Effective Teaching and Successful Learning: Bridging the Gap Between Research and Practice</w:t>
      </w:r>
      <w:r w:rsidRPr="005641C6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5641C6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Press:2016</w:t>
      </w:r>
    </w:p>
    <w:p w:rsidR="005641C6" w:rsidRPr="009B09B1" w:rsidRDefault="005641C6" w:rsidP="009B09B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41C6" w:rsidRPr="009B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949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D74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2D51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2E68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60845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C6E0D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B4E87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3EC8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D3768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F00C0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A70AB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44F9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91547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0895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31E6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35"/>
    <w:rsid w:val="005641C6"/>
    <w:rsid w:val="006B2422"/>
    <w:rsid w:val="006C6558"/>
    <w:rsid w:val="009B09B1"/>
    <w:rsid w:val="00AE2235"/>
    <w:rsid w:val="00C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D6C90"/>
  </w:style>
  <w:style w:type="paragraph" w:styleId="HTML">
    <w:name w:val="HTML Preformatted"/>
    <w:basedOn w:val="a"/>
    <w:link w:val="HTML0"/>
    <w:uiPriority w:val="99"/>
    <w:unhideWhenUsed/>
    <w:rsid w:val="00CD6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6C9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CD6C9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CD6C90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CD6C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6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D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D6C90"/>
  </w:style>
  <w:style w:type="paragraph" w:styleId="HTML">
    <w:name w:val="HTML Preformatted"/>
    <w:basedOn w:val="a"/>
    <w:link w:val="HTML0"/>
    <w:uiPriority w:val="99"/>
    <w:unhideWhenUsed/>
    <w:rsid w:val="00CD6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6C9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CD6C9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CD6C90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CD6C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D6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D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2021-09-20T03:51:00Z</dcterms:created>
  <dcterms:modified xsi:type="dcterms:W3CDTF">2021-09-20T03:51:00Z</dcterms:modified>
</cp:coreProperties>
</file>